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0A730" w14:textId="09FF45F8" w:rsidR="0034103C" w:rsidRPr="0034103C" w:rsidRDefault="00602095" w:rsidP="0034103C">
      <w:pPr>
        <w:pStyle w:val="Ttulo1"/>
      </w:pPr>
      <w:r w:rsidRPr="00E72797">
        <w:t xml:space="preserve">ANEXO </w:t>
      </w:r>
      <w:r w:rsidR="00234F2B">
        <w:t>5</w:t>
      </w:r>
      <w:r w:rsidR="00E72797" w:rsidRPr="00E72797">
        <w:t>. Pre - evaluación</w:t>
      </w:r>
      <w:r w:rsidRPr="00E72797">
        <w:t xml:space="preserve"> </w:t>
      </w:r>
      <w:r w:rsidR="00892801" w:rsidRPr="00E72797">
        <w:t>socio-ambiental de los proyectos</w:t>
      </w:r>
      <w:bookmarkStart w:id="0" w:name="_GoBack"/>
      <w:bookmarkEnd w:id="0"/>
    </w:p>
    <w:p w14:paraId="23F5B9AE" w14:textId="5EBAC184" w:rsidR="0034103C" w:rsidRDefault="0034103C" w:rsidP="0034103C">
      <w:pPr>
        <w:rPr>
          <w:lang w:val="es-CO" w:eastAsia="en-US"/>
        </w:rPr>
      </w:pPr>
    </w:p>
    <w:tbl>
      <w:tblPr>
        <w:tblW w:w="53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3"/>
        <w:gridCol w:w="708"/>
        <w:gridCol w:w="708"/>
        <w:gridCol w:w="3968"/>
      </w:tblGrid>
      <w:tr w:rsidR="0034103C" w:rsidRPr="0034103C" w14:paraId="6F27FF84" w14:textId="77777777" w:rsidTr="0034103C">
        <w:trPr>
          <w:trHeight w:val="968"/>
          <w:tblHeader/>
        </w:trPr>
        <w:tc>
          <w:tcPr>
            <w:tcW w:w="2165" w:type="pct"/>
            <w:shd w:val="clear" w:color="auto" w:fill="D9E2F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E0E439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  <w:t>INDIQUE CLARAMENTE SI EL PROYECTO Y SU ÁREA DE INFLUENCIA PRESENTAN LOS SIGUIENTES CARACTERÍSTICAS</w:t>
            </w:r>
          </w:p>
        </w:tc>
        <w:tc>
          <w:tcPr>
            <w:tcW w:w="373" w:type="pct"/>
            <w:shd w:val="clear" w:color="auto" w:fill="D9E2F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A01EFF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  <w:t>SI</w:t>
            </w:r>
          </w:p>
        </w:tc>
        <w:tc>
          <w:tcPr>
            <w:tcW w:w="373" w:type="pct"/>
            <w:shd w:val="clear" w:color="auto" w:fill="D9E2F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1F0A2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  <w:t>NO</w:t>
            </w:r>
          </w:p>
        </w:tc>
        <w:tc>
          <w:tcPr>
            <w:tcW w:w="2089" w:type="pct"/>
            <w:shd w:val="clear" w:color="auto" w:fill="D9E2F3"/>
            <w:vAlign w:val="center"/>
          </w:tcPr>
          <w:p w14:paraId="1B094215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</w:pPr>
          </w:p>
          <w:p w14:paraId="4D38E131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  <w:t xml:space="preserve"> EXPLIQUE Y DETALLE</w:t>
            </w:r>
          </w:p>
          <w:p w14:paraId="1A23EC2B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i/>
                <w:color w:val="FF0000"/>
                <w:sz w:val="18"/>
                <w:szCs w:val="18"/>
                <w:lang w:val="es-ES" w:eastAsia="en-US"/>
              </w:rPr>
              <w:t>(cómo es y dónde se encuentra)</w:t>
            </w:r>
          </w:p>
        </w:tc>
      </w:tr>
      <w:tr w:rsidR="0034103C" w:rsidRPr="0034103C" w14:paraId="27083B0E" w14:textId="77777777" w:rsidTr="00C93544">
        <w:tc>
          <w:tcPr>
            <w:tcW w:w="2165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2593F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Grupos étnicos entre los beneficiarios del proyecto</w:t>
            </w:r>
          </w:p>
        </w:tc>
        <w:tc>
          <w:tcPr>
            <w:tcW w:w="37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6AE1C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noProof/>
                <w:sz w:val="18"/>
                <w:szCs w:val="18"/>
                <w:lang w:val="es-CO" w:eastAsia="es-CO"/>
              </w:rPr>
              <w:drawing>
                <wp:inline distT="0" distB="0" distL="0" distR="0" wp14:anchorId="37631AE4" wp14:editId="700B6F9F">
                  <wp:extent cx="10795" cy="1079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725B7D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089" w:type="pct"/>
            <w:vAlign w:val="center"/>
          </w:tcPr>
          <w:p w14:paraId="762C92CA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34103C" w:rsidRPr="0034103C" w14:paraId="55137E2C" w14:textId="77777777" w:rsidTr="00C93544">
        <w:tc>
          <w:tcPr>
            <w:tcW w:w="2165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CE62AE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Grupos étnicos entre los potenciales afectados por el proyecto</w:t>
            </w:r>
          </w:p>
        </w:tc>
        <w:tc>
          <w:tcPr>
            <w:tcW w:w="37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AC5179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noProof/>
                <w:sz w:val="18"/>
                <w:szCs w:val="18"/>
                <w:lang w:val="es-CO" w:eastAsia="es-CO"/>
              </w:rPr>
              <w:drawing>
                <wp:inline distT="0" distB="0" distL="0" distR="0" wp14:anchorId="01C61BF4" wp14:editId="282B166A">
                  <wp:extent cx="10795" cy="1079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03C">
              <w:rPr>
                <w:rFonts w:ascii="Arial" w:eastAsia="Calibri" w:hAnsi="Arial" w:cs="Arial"/>
                <w:noProof/>
                <w:sz w:val="18"/>
                <w:szCs w:val="18"/>
                <w:lang w:val="es-CO" w:eastAsia="es-CO"/>
              </w:rPr>
              <w:drawing>
                <wp:inline distT="0" distB="0" distL="0" distR="0" wp14:anchorId="1807B1E3" wp14:editId="7A3FFF9E">
                  <wp:extent cx="10795" cy="1079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E8BDE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089" w:type="pct"/>
            <w:vAlign w:val="center"/>
          </w:tcPr>
          <w:p w14:paraId="0F088643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34103C" w:rsidRPr="0034103C" w14:paraId="06704993" w14:textId="77777777" w:rsidTr="00C93544">
        <w:trPr>
          <w:trHeight w:val="617"/>
        </w:trPr>
        <w:tc>
          <w:tcPr>
            <w:tcW w:w="2165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DC42E9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Barreras de acceso de las mujeres a las oportunidades generadas por el proyecto (empleo remunerado, capacitación, </w:t>
            </w:r>
            <w:proofErr w:type="spellStart"/>
            <w:r w:rsidRPr="0034103C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etc</w:t>
            </w:r>
            <w:proofErr w:type="spellEnd"/>
            <w:r w:rsidRPr="0034103C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)</w:t>
            </w:r>
          </w:p>
        </w:tc>
        <w:tc>
          <w:tcPr>
            <w:tcW w:w="37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FFD830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7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15605B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089" w:type="pct"/>
            <w:vAlign w:val="center"/>
          </w:tcPr>
          <w:p w14:paraId="381E88BB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34103C" w:rsidRPr="0034103C" w14:paraId="202E1524" w14:textId="77777777" w:rsidTr="00C93544">
        <w:tc>
          <w:tcPr>
            <w:tcW w:w="2165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C34580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Conflictos sociales pre-existentes</w:t>
            </w:r>
          </w:p>
        </w:tc>
        <w:tc>
          <w:tcPr>
            <w:tcW w:w="37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E02B7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noProof/>
                <w:sz w:val="18"/>
                <w:szCs w:val="18"/>
                <w:lang w:val="es-CO" w:eastAsia="es-CO"/>
              </w:rPr>
              <w:drawing>
                <wp:inline distT="0" distB="0" distL="0" distR="0" wp14:anchorId="043E4C69" wp14:editId="6505FCEF">
                  <wp:extent cx="10795" cy="1079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03C">
              <w:rPr>
                <w:rFonts w:ascii="Arial" w:eastAsia="Calibri" w:hAnsi="Arial" w:cs="Arial"/>
                <w:noProof/>
                <w:sz w:val="18"/>
                <w:szCs w:val="18"/>
                <w:lang w:val="es-CO" w:eastAsia="es-CO"/>
              </w:rPr>
              <w:drawing>
                <wp:inline distT="0" distB="0" distL="0" distR="0" wp14:anchorId="31C53DC8" wp14:editId="76DFFD24">
                  <wp:extent cx="10795" cy="10795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AD755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089" w:type="pct"/>
            <w:vAlign w:val="center"/>
          </w:tcPr>
          <w:p w14:paraId="19B3C234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34103C" w:rsidRPr="0034103C" w14:paraId="3198482D" w14:textId="77777777" w:rsidTr="00C93544">
        <w:tc>
          <w:tcPr>
            <w:tcW w:w="2165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EDCE29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Posibles afectaciones a individuos, familias o grupos en situación de vulnerabilidad</w:t>
            </w:r>
          </w:p>
        </w:tc>
        <w:tc>
          <w:tcPr>
            <w:tcW w:w="37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ACAB2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7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0ED34C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089" w:type="pct"/>
            <w:vAlign w:val="center"/>
          </w:tcPr>
          <w:p w14:paraId="60CCF322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34103C" w:rsidRPr="0034103C" w14:paraId="717B28A7" w14:textId="77777777" w:rsidTr="00C93544">
        <w:tc>
          <w:tcPr>
            <w:tcW w:w="2165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15C49C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Afectaciones al patrimonio cultural, arqueológico, histórico o de otro tipo</w:t>
            </w:r>
          </w:p>
        </w:tc>
        <w:tc>
          <w:tcPr>
            <w:tcW w:w="37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245B7A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7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D64A1C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089" w:type="pct"/>
            <w:vAlign w:val="center"/>
          </w:tcPr>
          <w:p w14:paraId="60E5F880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34103C" w:rsidRPr="0034103C" w14:paraId="51DE1C5D" w14:textId="77777777" w:rsidTr="00C93544">
        <w:tc>
          <w:tcPr>
            <w:tcW w:w="2165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38CED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Impactos sobre la salud y la seguridad de los trabajadores</w:t>
            </w:r>
          </w:p>
        </w:tc>
        <w:tc>
          <w:tcPr>
            <w:tcW w:w="37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D2161E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7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A77BAD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089" w:type="pct"/>
            <w:vAlign w:val="center"/>
          </w:tcPr>
          <w:p w14:paraId="7C408292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34103C" w:rsidRPr="0034103C" w14:paraId="51604FBD" w14:textId="77777777" w:rsidTr="00C93544">
        <w:tc>
          <w:tcPr>
            <w:tcW w:w="2165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30968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Impactos sobre la salud y la seguridad de la comunidad</w:t>
            </w:r>
          </w:p>
        </w:tc>
        <w:tc>
          <w:tcPr>
            <w:tcW w:w="37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CAAA8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73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EBBAA2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089" w:type="pct"/>
            <w:vAlign w:val="center"/>
          </w:tcPr>
          <w:p w14:paraId="1463BD42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34103C" w:rsidRPr="0034103C" w14:paraId="45688B33" w14:textId="77777777" w:rsidTr="00C93544">
        <w:tc>
          <w:tcPr>
            <w:tcW w:w="2165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DFD96D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Vulnerabilidad del proyecto ante desastres naturales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A52DA7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D5074E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089" w:type="pct"/>
            <w:tcBorders>
              <w:bottom w:val="single" w:sz="4" w:space="0" w:color="auto"/>
            </w:tcBorders>
            <w:vAlign w:val="center"/>
          </w:tcPr>
          <w:p w14:paraId="3A86188C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34103C" w:rsidRPr="0034103C" w14:paraId="532670AA" w14:textId="77777777" w:rsidTr="00C93544">
        <w:tc>
          <w:tcPr>
            <w:tcW w:w="2165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B10349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Aumento del consumo de agua del área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7E69A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68F0A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089" w:type="pct"/>
            <w:tcBorders>
              <w:bottom w:val="single" w:sz="4" w:space="0" w:color="auto"/>
            </w:tcBorders>
            <w:vAlign w:val="center"/>
          </w:tcPr>
          <w:p w14:paraId="0E9A5E75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34103C" w:rsidRPr="0034103C" w14:paraId="49BE381D" w14:textId="77777777" w:rsidTr="00C93544">
        <w:tc>
          <w:tcPr>
            <w:tcW w:w="2165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BD1283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Aumento del consumo de energía del área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7BDC84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C7A53E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089" w:type="pct"/>
            <w:tcBorders>
              <w:bottom w:val="single" w:sz="4" w:space="0" w:color="auto"/>
            </w:tcBorders>
            <w:vAlign w:val="center"/>
          </w:tcPr>
          <w:p w14:paraId="4C1B2DF0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34103C" w:rsidRPr="0034103C" w14:paraId="4C2123E5" w14:textId="77777777" w:rsidTr="00C93544">
        <w:tc>
          <w:tcPr>
            <w:tcW w:w="2165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7B87E7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Afectación a hábitats naturales o ecosistemas sensibles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197AD1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896BDC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089" w:type="pct"/>
            <w:tcBorders>
              <w:bottom w:val="single" w:sz="4" w:space="0" w:color="auto"/>
            </w:tcBorders>
            <w:vAlign w:val="center"/>
          </w:tcPr>
          <w:p w14:paraId="21FB98C9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34103C" w:rsidRPr="0034103C" w14:paraId="5C6489DC" w14:textId="77777777" w:rsidTr="00C93544">
        <w:tc>
          <w:tcPr>
            <w:tcW w:w="2165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6AEFF8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Afectación a la fauna silvestre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84C686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C0DCD2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089" w:type="pct"/>
            <w:tcBorders>
              <w:bottom w:val="single" w:sz="4" w:space="0" w:color="auto"/>
            </w:tcBorders>
            <w:vAlign w:val="center"/>
          </w:tcPr>
          <w:p w14:paraId="50E42B78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34103C" w:rsidRPr="0034103C" w14:paraId="608E0315" w14:textId="77777777" w:rsidTr="00C93544">
        <w:tc>
          <w:tcPr>
            <w:tcW w:w="2165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9B303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Impacto sobre cuencas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2537C1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8D3C2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089" w:type="pct"/>
            <w:tcBorders>
              <w:bottom w:val="single" w:sz="4" w:space="0" w:color="auto"/>
            </w:tcBorders>
            <w:vAlign w:val="center"/>
          </w:tcPr>
          <w:p w14:paraId="0E40A1DB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34103C" w:rsidRPr="0034103C" w14:paraId="2B081C1A" w14:textId="77777777" w:rsidTr="00C93544">
        <w:tc>
          <w:tcPr>
            <w:tcW w:w="2165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192322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Afectación a la escorrentía superficial o </w:t>
            </w:r>
            <w:proofErr w:type="spellStart"/>
            <w:r w:rsidRPr="0034103C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subsuperficial</w:t>
            </w:r>
            <w:proofErr w:type="spellEnd"/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659569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21B09D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089" w:type="pct"/>
            <w:tcBorders>
              <w:bottom w:val="single" w:sz="4" w:space="0" w:color="auto"/>
            </w:tcBorders>
            <w:vAlign w:val="center"/>
          </w:tcPr>
          <w:p w14:paraId="11815E37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34103C" w:rsidRPr="0034103C" w14:paraId="42A43669" w14:textId="77777777" w:rsidTr="00C93544">
        <w:tc>
          <w:tcPr>
            <w:tcW w:w="2165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2AED28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Generación de gases o partículas al aire o incremento de los existentes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8FDF6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938589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089" w:type="pct"/>
            <w:tcBorders>
              <w:bottom w:val="single" w:sz="4" w:space="0" w:color="auto"/>
            </w:tcBorders>
            <w:vAlign w:val="center"/>
          </w:tcPr>
          <w:p w14:paraId="3F7690F7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34103C" w:rsidRPr="0034103C" w14:paraId="0B303422" w14:textId="77777777" w:rsidTr="00C93544">
        <w:tc>
          <w:tcPr>
            <w:tcW w:w="2165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C83C74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lastRenderedPageBreak/>
              <w:t>Generación de desechos sólidos peligrosos o no peligrosos o incremento de los existentes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C3ED9C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7F2761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089" w:type="pct"/>
            <w:tcBorders>
              <w:bottom w:val="single" w:sz="4" w:space="0" w:color="auto"/>
            </w:tcBorders>
            <w:vAlign w:val="center"/>
          </w:tcPr>
          <w:p w14:paraId="5016866F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34103C" w:rsidRPr="0034103C" w14:paraId="07969873" w14:textId="77777777" w:rsidTr="00C93544">
        <w:tc>
          <w:tcPr>
            <w:tcW w:w="2165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CADBA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34103C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Uso de sustancias peligrosas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B1AD4F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28964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089" w:type="pct"/>
            <w:tcBorders>
              <w:bottom w:val="single" w:sz="4" w:space="0" w:color="auto"/>
            </w:tcBorders>
            <w:vAlign w:val="center"/>
          </w:tcPr>
          <w:p w14:paraId="5F6D8510" w14:textId="77777777" w:rsidR="0034103C" w:rsidRPr="0034103C" w:rsidRDefault="0034103C" w:rsidP="0034103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</w:tbl>
    <w:p w14:paraId="3D9EC024" w14:textId="77777777" w:rsidR="00602095" w:rsidRPr="0034103C" w:rsidRDefault="00602095" w:rsidP="0034103C">
      <w:pPr>
        <w:rPr>
          <w:lang w:val="es-CO" w:eastAsia="en-US"/>
        </w:rPr>
      </w:pPr>
    </w:p>
    <w:sectPr w:rsidR="00602095" w:rsidRPr="0034103C" w:rsidSect="00144B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EA1969"/>
    <w:multiLevelType w:val="hybridMultilevel"/>
    <w:tmpl w:val="333CF2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6A3A4F"/>
    <w:multiLevelType w:val="hybridMultilevel"/>
    <w:tmpl w:val="30F6BE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C63818"/>
    <w:multiLevelType w:val="hybridMultilevel"/>
    <w:tmpl w:val="3EE44662"/>
    <w:lvl w:ilvl="0" w:tplc="2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95"/>
    <w:rsid w:val="00144B61"/>
    <w:rsid w:val="00234F2B"/>
    <w:rsid w:val="0034103C"/>
    <w:rsid w:val="0035624E"/>
    <w:rsid w:val="00412CA3"/>
    <w:rsid w:val="004B0C6F"/>
    <w:rsid w:val="00602095"/>
    <w:rsid w:val="007F16A1"/>
    <w:rsid w:val="00892801"/>
    <w:rsid w:val="00924F84"/>
    <w:rsid w:val="00A32B28"/>
    <w:rsid w:val="00E2153E"/>
    <w:rsid w:val="00E72797"/>
    <w:rsid w:val="00F9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782DE"/>
  <w14:defaultImageDpi w14:val="300"/>
  <w15:docId w15:val="{5118713E-EEBE-48E2-8561-70454D48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72797"/>
    <w:pPr>
      <w:keepNext/>
      <w:keepLines/>
      <w:tabs>
        <w:tab w:val="left" w:pos="2835"/>
      </w:tabs>
      <w:spacing w:before="360" w:after="360"/>
      <w:ind w:left="432" w:hanging="432"/>
      <w:jc w:val="both"/>
      <w:outlineLvl w:val="0"/>
    </w:pPr>
    <w:rPr>
      <w:rFonts w:ascii="Arial" w:eastAsiaTheme="majorEastAsia" w:hAnsi="Arial" w:cs="Arial"/>
      <w:b/>
      <w:bCs/>
      <w:sz w:val="28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0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095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72797"/>
    <w:rPr>
      <w:rFonts w:ascii="Arial" w:eastAsiaTheme="majorEastAsia" w:hAnsi="Arial" w:cs="Arial"/>
      <w:b/>
      <w:bCs/>
      <w:sz w:val="28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E7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5BEE87-54C5-4C06-9064-D92F027E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Claudia Garcia</dc:creator>
  <cp:keywords/>
  <dc:description/>
  <cp:lastModifiedBy>Ricardo Baduin</cp:lastModifiedBy>
  <cp:revision>2</cp:revision>
  <dcterms:created xsi:type="dcterms:W3CDTF">2019-02-15T17:27:00Z</dcterms:created>
  <dcterms:modified xsi:type="dcterms:W3CDTF">2019-02-15T17:27:00Z</dcterms:modified>
</cp:coreProperties>
</file>